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АРБИТРАЖНЫЙ СУД ЗАПАДНО-СИБИРСКОГО ОКРУГА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июля 2025 г. по делу N А27-4978/2024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Резолютивная часть постановления объявлена 08 июля 2025 года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Постановление изготовлено в полном объеме 22 июля 2025 года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Арбитражный суд Западно-Сибирского округа в составе: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председательствующего Чапаевой Г.В.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судей Дружининой Ю.Ф.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Черноусовой О.Ю.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рассмотрел в судебном заседании кассационную жалобу Комаровой Александры Сергеевны на </w:t>
      </w:r>
      <w:hyperlink w:history="0" r:id="rId3" w:tooltip="Ссылка на КонсультантПлюс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от 03.12.2024 Арбитражного суда Кемеровской области (судья Ерохин Я.Н.) и </w:t>
      </w:r>
      <w:hyperlink w:history="0" r:id="rId4" w:tooltip="Ссылка на КонсультантПлюс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от 17.02.2025 Седьмого арбитражного апелляционного суда (судьи Кривошеина С.В., Павлюк Т.В., Хайкина С.Н.) по делу N А27-4978/2024 по заявлению общества с ограниченной ответственностью "СтройДом" (654007, г. Новокузнецк, ул. Орджоникидзе, д. 35, офис 810; ОГРН 1184205004334, ИНН 4217188034) к Комаровой Александре Сергеевне (г. Новокузнецк) о признании информации не соответствующей действительности, порочащей деловую репутацию.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Суд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установил: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общество с ограниченной ответственностью "СтройДом" (далее - Общество, истец) обратилось в Арбитражный суд Кемеровской области с иском к Комаровой Александре Сергеевне (далее - Комарова А.С., ответчик) о признании не соответствующими действительности и порочащими деловую репутацию Общества высказываний, размещенных 19.02.2024 в чате мессенджера WhatsАpp под названием "Кирова 123": "А эту экономическую ерунду я и проверять не буду. Сразу сказала. Воруют они много. Цифрами прикрываются", обязании ответчика опровергнуть распространенные сведения путем удаления сообщений, а также опубликовать текст опровержения, соответствующий решению суда в полном объеме, с обязательной публикацией текста судебного решения (заявленные требования уточнены в порядке </w:t>
      </w:r>
      <w:hyperlink w:history="0" r:id="rId5" w:tooltip="&quot;Арбитражный процессуальный кодекс Российской Федерации&quot; от 24.07.2002 N 95-ФЗ (ред. от 01.04.2025) {КонсультантПлюс}">
        <w:r>
          <w:rPr>
            <w:sz w:val="20"/>
            <w:color w:val="0000ff"/>
          </w:rPr>
          <w:t xml:space="preserve">статьи 49</w:t>
        </w:r>
      </w:hyperlink>
      <w:r>
        <w:rPr>
          <w:sz w:val="20"/>
        </w:rPr>
        <w:t xml:space="preserve"> Арбитражного процессуального кодекса Российской Федерации, далее - АПК РФ).</w:t>
      </w:r>
    </w:p>
    <w:p>
      <w:pPr>
        <w:pStyle w:val="0"/>
        <w:spacing w:before="200" w:lineRule="auto"/>
        <w:ind w:firstLine="540"/>
        <w:jc w:val="both"/>
      </w:pPr>
      <w:hyperlink w:history="0" r:id="rId6" w:tooltip="Ссылка на КонсультантПлюс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от 03.12.2024 Арбитражного суда Кемеровской области, оставленным без изменения </w:t>
      </w:r>
      <w:hyperlink w:history="0" r:id="rId7" w:tooltip="Ссылка на КонсультантПлюс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от 17.02.2025 Седьмого арбитражного апелляционного суда, заявленное требование удовлетворено: признаны не соответствующими действительности и порочащими деловую репутацию общества с ограниченной ответственностью "СтройДом", следующие высказывания, размещенные 19.02.2024 в чате мессенджера Whatsapp под названием "Кирова 123": "А эту экономическую ерунду я и проверять не буду. Сразу сказала. Воруют они много. Цифрами прикрываются". Комарову А.С. обязали удалить вышеуказанные не соответствующие действительности сведения в течение десяти дней со дня вступления в законную силу решения суда, а также в течение десяти дней со дня вступления решения суда в законную силу разместить резолютивную часть решения в чате мессенджера WhatsАpp под названием "Кирова 123". С Комаровой А.С. в пользу общества с ограниченной ответственностью "СтройДом" взыскано 6 000 руб. расходов по уплате государственной пошлины, 14 020 руб. расходов в связи с обеспечением нотариусом доказательств, 46 600 руб. расходов в связи с проведением экспертизы.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кассационной жалобе (с учетом пояснений) Комарова А.С., ссылаясь на нарушение судами норм материального и процессуального права, просит принятые по делу судебные акты отменить, вынести новое решение. Жалоба мотивирована следующим: спорные сведения не могут порочить деловую репутацию истца, поскольку в переписке чата изложено критическое мнение; судами не учтены обстоятельства, связанные с привлечением к уголовной ответственности контролирующего истца лица (Полеванова С.В., который в 2018-2020 годах являлся учредителем (директором) истца), что подтверждается приобщенным к материалам дела приговором суда; судами не дана оценка деятельности Полеванова В.М. (руководителя истца) и его сына Полеванова С.В.; не дана оценка обстоятельствам, связанным с рассмотрением дела о банкротстве прежней управляющей компании ООО "Притомское", где в качестве субсидиарных ответчиков привлекались Полеванов С.В., Полеванов В.М., рассматривались "схемы преднамеренного банкротства" должника, был установлен "вывод денежных средств" от должника в Общество и другие "финансовые схемы"; судами не были опрошены участники чата с учетом выводов эксперта о том, как они должны были думать при прочтении сообщений в чате; ответчиком в материалы дела была представлена рецензия на заключение эксперта, которая опровергает достоверность его выводов; судами необоснованно были отклонены ходатайства о назначении повторной экспертизы для устранения противоречий между заключениями эксперта и специалиста, а также в связи с изменением позиции судебного эксперта относительно квалификации спорного высказывания (не утверждение о факте, а негативная информация в утвердительной форме).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Общество возражает против удовлетворения кассационной жалобы согласно отзыву, просит оставить без изменения принятые судебные акты. Полагает, что отдельные фразы являются лишь элементами утверждения о недобросовестности и противоправной деятельности истца, формируют негативное отношение к любой финансовой документации, представляемой истцом; фразы необходимо рассматривать в общем контексте; несоответствие действительности высказываний установлено судами; то, что высказывания относятся к деятельности истца, подтверждено заключением эксперта, который также указал, что ответчик распространил информацию о факте; приговор суда в отношении Полеванова С.В. не подтверждает соответствие действительности спорных утверждений.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Арбитражный процессуальный кодекс Российской Федерации&quot; от 24.07.2002 N 95-ФЗ (ред. от 01.04.2025) {КонсультантПлюс}">
        <w:r>
          <w:rPr>
            <w:sz w:val="20"/>
            <w:color w:val="0000ff"/>
          </w:rPr>
          <w:t xml:space="preserve">частью 1 статьи 286</w:t>
        </w:r>
      </w:hyperlink>
      <w:r>
        <w:rPr>
          <w:sz w:val="20"/>
        </w:rPr>
        <w:t xml:space="preserve"> АПК РФ арбитражный суд кассационной инстанции проверяет законность решений, постановлений, принятых арбитражным судом первой и апелляционной инстанций,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доводов, содержащихся в кассационной жалобе и возражениях относительно жалобы, если иное не предусмотрено </w:t>
      </w:r>
      <w:hyperlink w:history="0" r:id="rId9" w:tooltip="&quot;Арбитражный процессуальный кодекс Российской Федерации&quot; от 24.07.2002 N 95-ФЗ (ред. от 01.04.2025) {КонсультантПлюс}">
        <w:r>
          <w:rPr>
            <w:sz w:val="20"/>
            <w:color w:val="0000ff"/>
          </w:rPr>
          <w:t xml:space="preserve">АПК</w:t>
        </w:r>
      </w:hyperlink>
      <w:r>
        <w:rPr>
          <w:sz w:val="20"/>
        </w:rPr>
        <w:t xml:space="preserve"> РФ.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Судами установлено и материалами дела подтверждено следующее.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 основании договора от 01.06.2020 Общество является управляющей организацией в многоквартирном доме по адресу: Кемеровская область, г. Новокузнецк, ул. Кирова, 123. Ранее управляющей организацией в указанном доме было ООО "Притомское".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Жильцы для общения создали чат в мессенджере WhatsАpp под названием "Кирова 123". Комарова А.С., проживающая в доме по указанному адресу, является участником данного чата.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19.02.2024 в чате мессенджера WhatsАpp под названием "Кирова 123" в ходе обсуждения ремонта в подъезде дома участниками велась переписка, в том числе следующего содержания: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"10:16 Комарова А.С.: Какая смета в среднем по ремонту подъездов? Есть цифры?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10:52 Комарова А.С.: И кто принял решение о выборе подъездов? Крайние угловые подъезды промерзание швов исходя из чата очевидно. Давайте отштукатурим их потом штукатурка обсыпится. Проведите тепловизионное обследование подъездов для начала! Прежде чем деньги в урну спускать. Нужно сначала их утеплить!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10:55 Комарова А.С.: Вообще какой то инженерный состав на доме есть или задача снять денег побольше!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10:57 Солянников Алексей Кв 20: В ук обратись!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11:04 Комарова А.С.: А зачем этот чат тогда если надо куда-то обращаться. Дайте официальную информацию. Я же не по своей аварийной заявке пишу.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11:21 Комарова А.С.: А вашу любимую УК с ваших другом Поливановым я всерьез не воспринимаю. Обсуждать буду с людьми кто наравне со мною за квартиру платят.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11:41 Комарова А.С.: В общем так если не увижу сметы на ремонт подъездов и результатов тепловизионного обследования то по итогу ремонта пишу в комитет жку прокуратуру и гжи. Адекватность тогда не ждите вообще. Подъезды это имущество дома не надо деньги на воздух кидать.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11:57 Людмила 5 Подъезд: Вы уже увидели исполнение сметы на содержание. И что? Чтобы проверить смету нужно быть профессионалом, сметы составляются по прейскурантом 1984 и 1993 (точно не помню) и к расценкам применяются система коэффициентов, утвержденных соотв. органами. Вы можете проверить физ. объемы и только. И как применяются расценки очень спорный вопрос всегда, повторяю надо быть специалистом.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12:00 Людмила 5 Подъезд: 100% даю гарантию, что на смету на содержание дома полюбовались и ничего не поняли. А как требовали!!!!!!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12:07 Комарова А.С.: Слушайте у меня два строительных образования и куча знакомых сметчиков. Поверьте проверю.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12:08 Комарова А.С.: А эту экономическую ерунду я и проверять не буду. Сразу сказала. Воруют они много. Цифрами прикрываются.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12:10 Людмила 5 Подъезд: Ну, если только сметчики проверят, а вы проверите объемы, тогда поверю.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12:10 Комарова А.С.: Меня пока цифра в конце очень интересует."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Общество, полагая, что фраза "А эту экономическую ерунду я и проверять не буду. Сразу сказала. Воруют они много. Цифрами прикрываются" (далее - "спорные высказывания") не соответствует действительности, создает негативное восприятие в отношении него и порочит его деловую репутацию, обратилось в арбитражный суд.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Ответчик, обосновывая высказанное в чате мнение, представлял пояснения о связи предыдущей управляющей компанией (ООО "Притомское") и Общества, которые, по его мнению, свидетельствуют о наличии факторов их недобросовестности в сфере экономической деятельности.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Так, Полеванов С.В., который в период с 28.02.2018 по 10.06.2020 был учредителем, а с 28.02.2018 по 21.07.2020 - директором Общества, является сыном Полеванова В.М. - директора Общества в настоящее время.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Согласно представленному в материалы дела приговору Центрального районного суда г. Новокузнецка от 04.07.2022 Полеванов С.В. был признан виновным в совершении преступлений, предусмотренных </w:t>
      </w:r>
      <w:hyperlink w:history="0" r:id="rId10" w:tooltip="&quot;Уголовный кодекс Российской Федерации&quot; от 13.06.1996 N 63-ФЗ (ред. от 09.11.2024) (с изм. и доп., вступ. в силу с 20.11.2024) ------------ Недействующая редакция {КонсультантПлюс}">
        <w:r>
          <w:rPr>
            <w:sz w:val="20"/>
            <w:color w:val="0000ff"/>
          </w:rPr>
          <w:t xml:space="preserve">частью 1 статьи 187 главы 23</w:t>
        </w:r>
      </w:hyperlink>
      <w:r>
        <w:rPr>
          <w:sz w:val="20"/>
        </w:rPr>
        <w:t xml:space="preserve"> Уголовного кодекса Российской Федерации (далее - УК РФ) "Преступления в сфере экономической деятельности", - изготовление, приобретение, хранение, транспортировка в целях использования или сбыта, а равно сбыт поддельных платежных карт, распоряжений о переводе денежных средств, документов или средств оплаты (за исключением случаев, предусмотренных </w:t>
      </w:r>
      <w:hyperlink w:history="0" r:id="rId11" w:tooltip="&quot;Уголовный кодекс Российской Федерации&quot; от 13.06.1996 N 63-ФЗ (ред. от 09.11.2024) (с изм. и доп., вступ. в силу с 20.11.2024) ------------ Недействующая редакция {КонсультантПлюс}">
        <w:r>
          <w:rPr>
            <w:sz w:val="20"/>
            <w:color w:val="0000ff"/>
          </w:rPr>
          <w:t xml:space="preserve">статьей 186</w:t>
        </w:r>
      </w:hyperlink>
      <w:r>
        <w:rPr>
          <w:sz w:val="20"/>
        </w:rPr>
        <w:t xml:space="preserve"> УК РФ), а также электронных средств, электронных носителей информации, технических устройств, компьютерных программ, предназначенных для неправомерного осуществления приема, выдачи, перевода денежных средств (л.д. 45-47-49-56 том 2).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Также ответчик, доказывая взаимозависимость и фактически взаимовыручку Общества и ООО "Притомское" (настоящей и бывшей управляющих компаний, обслуживавших дом, в котором проживает ответчик), ссылался на судебные акты по делу о банкротстве последнего.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Так, согласно определению суда по делу о банкротстве ООО "Притомское" (в связи с вмешательством в деятельность которого Полеванов С.В. был привлечен к уголовной ответственности) от 07.02.2023 по делу N А27-22034/2021 было прекращено производство по делу о банкротстве ООО "Притомское" в связи с тем, что все включенные в реестр требования кредиторов должника, а также заявленные, но не рассмотренные судом на дату настоящего судебного заседания погашены (в частности, судом были произведены замены кредиторов ООО "Притомское" на Общество, осуществлена оплата Обществом за должника в пользу кредиторов, принят отказ Общества от требований к ООО "Притомское").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ходатайству истца назначена судебная психолого-лингвистическая экспертиза, проведение которой поручено эксперту ООО "МБЭКС" Воропаеву Д.С.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Перед экспертом поставлены следующие вопросы: 1) Содержат ли высказывания, распространенные Комаровой А.С. 19.02.2024 в чате с названием "Кирова 123" в мессенджере WhatsАpp негативную информацию о ведении финансово-хозяйственной деятельности ООО "СтройДом". В каких конкретно высказываниях содержится негативная (порочащая) информация? 2) Если да, то в какой форме выражена негативная (порочащая) информация: мнение, утверждение о фактах, иная форма? 3) Можно ли из содержания текста, распространенного Комаровой А.С. 19.02.2024 в чате с названием "Кирова 123" в мессенджере WhatsАpp, прийти к выводу, что информация относится не к ООО "СтройДом", а к организации, которая ранее осуществляла управление многоквартирным домом по адресу: г. Новокузнецк, ул. Кирова, д. 123, в частности об ООО "Притомское"?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 результатам исследования эксперт пришел к следующим выводам (заключение N Л11-07/2024 от 29.07.2024, л.д. 119-136 том 1):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В высказываниях, распространенных Комаровой А.С. 19.02.2024 в чате с названием "Кирова 123" в мессенджере WhatsАpp, а именно: "- А эту экономическую ерунду я и проверять не буду. Сразу сказала. Воруют они много. Цифрами прикрываются." содержится негативная информация (сведения) о ведении финансово-хозяйственной деятельности управляющей компанией, указываемой в данной переписке как "УК";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Негативная информация (сведения) в представленном на исследование тексте в отношении управляющей компании, указываемой как "УК", изложена в форме утверждения о фактах. В указанных высказываниях содержатся сведения о нарушении управляющей компанией, указываемой как "УК", норм законодательства, моральных принципов, которые, в случае несоответствия действительности, являются сведениями, порочащими ее деловую репутацию;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Из содержания текста, распространенного Комаровой А.С. 19.02.2024 в чате с названием "Кирова 123" в мессенджере WhatsАpp, нельзя прийти к выводу, что информация относится не к ООО "СтройДом", а к организации, которая ранее осуществляла управление многоквартирным домом по адресу: г. Новокузнецк, ул. Кирова, д. 123, в частности, к ООО "Притомское".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07.10.2024 ответчиком представлено заключение специалиста Морозова А.В. от 03.09.2024 N 270/09-2024 (рецензионное лингвистическое исследование заключения эксперта N Л11-07/2024, л.д. 20-36 том 2), в котором, в частности, указано: из фрагментов переписки в чате автор обоснованно заключает, что необходимость проведения ремонта, а также его стоимость обсуждаются на текущий момент. В ходе последующего обсуждения предлагается по этому вопросу обратиться в управляющую компанию, осуществляющую управление этим многоквартирным домом на момент переписки...; Между тем исследование более широкого контекста переписки в рассматриваемом чате ... показывает, что оспариваемое высказывание невозможно отнести к управляющей компании "СтройДом", исключив суждение автора в отношении прежней компании, ранее осуществлявшей управление данным многоквартирным домом; таким образом, вывод эксперта Воропаева Д.С. о том, что вся информация, распространенная Комаровой А.С. в чате "Кирова 123", относится исключительно к управляющей компании, которая осуществляла управление многоквартирным домом на момент переписки, то есть к Обществу, сделанный главным образом лишь на том основании, что какая-либо другая управляющая компания в тексте переписки прямо не названа, не является объективным и всесторонне обоснованным, поскольку рассматривает лишь часть относящихся к делу текстов и не учитывает контекст, в рамках которого осуществлялось общение в чате.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09.10.2024 судом был опрошен в судебном заседании эксперт Воропаев Д.С., который пояснил (аудиозапись судебного заседания, л.д. 138 том 2, л.д. 22-23), что в чате не содержится информация о конкретном факте с указанием конкретных обстоятельств, а содержится негативная информация в утвердительной форме. На вопрос суда эксперт пояснил, что в первую очередь имеет значение, как участники чата поняли высказывания Комаровой А.С., а не то, что она хотела сообщить; в чате обсуждалась только действующая управляющая компания, поскольку в чате отсутствуют сведения, что ранее именно ООО "Притомское" представлялись сметы, участники чата не могли прийти к выводу, что высказывания Комаровой А.С. относятся к ООО "Притомское".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частности, эксперт пояснил "в данном случае о факте, если мы говорим о факте, здесь не сказано"; "в данном случае о факте ни о каком речи не идет, идет речь просто об утверждении. Негативная информация в утвердительной форме высказана, а о каком факте, здесь не говорится" (минута 23.36 судебного заседания); "в данном случае идет негативная информация "воровство", "прикрытие", она выражена в форме утверждения. Ни о фактах, ни о событии, а сама негативная информация утверждается. Распространена о том, что занимается негативной деятельностью, скажем так, деятельностью негативного характера, а какой именно, речи в тексте не шло, соответственно оно не отразилось в заключении" (минута 26.00); на вопрос "То есть я правильно понимаю, что утверждения о факте данное высказывание не содержит?" получен ответ эксперта "О факте нет. А вот негативная информация в форме утверждения - да. То есть все, что написано в заключении. О факте здесь вообще речи нет." (минута 26.46); на вопрос "... согласно вашим выводам, вот сегодня из допроса - о том, что это утверждение, но это не утверждение о факте?" ответ "Конечно" (минута 47.12).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Суды, ссылаясь на положения </w:t>
      </w:r>
      <w:hyperlink w:history="0" r:id="rId12" w:tooltip="&quot;Гражданский кодекс Российской Федерации (часть первая)&quot; от 30.11.1994 N 51-ФЗ (ред. от 08.08.2024, с изм. от 31.10.2024) ------------ Недействующая редакция {КонсультантПлюс}">
        <w:r>
          <w:rPr>
            <w:sz w:val="20"/>
            <w:color w:val="0000ff"/>
          </w:rPr>
          <w:t xml:space="preserve">статей 150</w:t>
        </w:r>
      </w:hyperlink>
      <w:r>
        <w:rPr>
          <w:sz w:val="20"/>
        </w:rPr>
        <w:t xml:space="preserve">, </w:t>
      </w:r>
      <w:hyperlink w:history="0" r:id="rId13" w:tooltip="&quot;Гражданский кодекс Российской Федерации (часть первая)&quot; от 30.11.1994 N 51-ФЗ (ред. от 08.08.2024, с изм. от 31.10.2024) ------------ Недействующая редакция {КонсультантПлюс}">
        <w:r>
          <w:rPr>
            <w:sz w:val="20"/>
            <w:color w:val="0000ff"/>
          </w:rPr>
          <w:t xml:space="preserve">152</w:t>
        </w:r>
      </w:hyperlink>
      <w:r>
        <w:rPr>
          <w:sz w:val="20"/>
        </w:rPr>
        <w:t xml:space="preserve"> Гражданского кодекса Российской Федерации (далее - ГК РФ), </w:t>
      </w:r>
      <w:hyperlink w:history="0" r:id="rId14" w:tooltip="Постановление Пленума Верховного Суда РФ от 24.02.2005 N 3 &quot;О судебной практике по делам о защите чести и достоинства граждан, а также деловой репутации граждан и юридических лиц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от 24.02.2005 N 3 Пленума Верховного Суда Российской Федерации "О судебной практике по делам о защите чести и достоинства граждан, а также деловой репутации граждан и юридических лиц" (далее - Постановление N 3), </w:t>
      </w:r>
      <w:hyperlink w:history="0" r:id="rId15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Обзор</w:t>
        </w:r>
      </w:hyperlink>
      <w:r>
        <w:rPr>
          <w:sz w:val="20"/>
        </w:rPr>
        <w:t xml:space="preserve"> практики рассмотрения судами дел по спорам о защите чести, достоинства и деловой репутации, утвержденный Президиумом Верховного Суда Российской Федерации 16.03.2016, удовлетворили заявленное истцом требование, признав не соответствующими действительности, порочащими деловую репутацию Общества оспариваемые фразы; обязали ответчика удалить спорные высказывания и опубликовать резолютивную часть решения суда.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Суд кассационной инстанции, поддерживая выводы судов двух инстанций, исходит из норм материального права, указанных в судебных актах, и обстоятельств, установленных судами.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Согласно разъяснениям, содержащимся в </w:t>
      </w:r>
      <w:hyperlink w:history="0" r:id="rId16" w:tooltip="Постановление Пленума Верховного Суда РФ от 24.02.2005 N 3 &quot;О судебной практике по делам о защите чести и достоинства граждан, а также деловой репутации граждан и юридических лиц&quot; {КонсультантПлюс}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Постановления N 3, по делам данной категории необходимо иметь в виду, что обстоятельствами, имеющими в силу </w:t>
      </w:r>
      <w:hyperlink w:history="0" r:id="rId17" w:tooltip="&quot;Гражданский кодекс Российской Федерации (часть первая)&quot; от 30.11.1994 N 51-ФЗ (ред. от 08.08.2024, с изм. от 31.10.2024) ------------ Недействующая редакция {КонсультантПлюс}">
        <w:r>
          <w:rPr>
            <w:sz w:val="20"/>
            <w:color w:val="0000ff"/>
          </w:rPr>
          <w:t xml:space="preserve">статьи 152</w:t>
        </w:r>
      </w:hyperlink>
      <w:r>
        <w:rPr>
          <w:sz w:val="20"/>
        </w:rPr>
        <w:t xml:space="preserve"> ГК РФ значение для дела, которые должны быть определены судьей при принятии искового заявления и подготовке дела к судебному разбирательству, а также в ходе судебного разбирательства, являются: факт распространения ответчиком сведений об истце, порочащий характер этих сведений и несоответствие их действительности.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отсутствии хотя бы одного из указанных обстоятельств иск не может быть удовлетворен судом.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 этом истец обязан доказывать факт распространения сведений лицом, к которому предъявлен иск, и порочащий характер этих сведений. На ответчика же возложена обязанность доказать, что распространенные им сведения соответствуют действительности.</w:t>
      </w:r>
    </w:p>
    <w:p>
      <w:pPr>
        <w:pStyle w:val="0"/>
        <w:spacing w:before="200" w:lineRule="auto"/>
        <w:ind w:firstLine="540"/>
        <w:jc w:val="both"/>
      </w:pPr>
      <w:hyperlink w:history="0" r:id="rId18" w:tooltip="Постановление Пленума Верховного Суда РФ от 24.02.2005 N 3 &quot;О судебной практике по делам о защите чести и достоинства граждан, а также деловой репутации граждан и юридических лиц&quot; {КонсультантПлюс}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Постановления N 3 предусмотрены критерии определения сведений, не соответствующих действительности, и отнесения их к категории порочащих.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Так, не соответствующими действительности сведениями являются утверждения о фактах или событиях, которые не имели места в реальности во время, к которому относятся оспариваемые сведения.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Порочащими, в частности, являются сведения, содержащие утверждения о нарушении гражданином или юридическим лицом действующего законодательства, совершении нечестного поступка, неправильном, неэтичном поведении в личной, общественной или политической жизни, недобросовестности при осуществлении производственно-хозяйственной и предпринимательской деятельности, нарушении деловой этики или обычаев делового оборота, которые умаляют честь и достоинство гражданина или деловую репутацию гражданина либо юридического лица.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9" w:tooltip="&quot;Конвенция о защите прав человека и основных свобод&quot; (Заключена в г. Риме 04.11.1950) (с изм. от 24.06.2013) (вместе с &quot;Протоколом [N 1]&quot; (Подписан в г. Париже 20.03.1952), &quot;Протоколом N 4 об обеспечении некоторых прав и свобод помимо тех, которые уже включены в Конвенцию и первый Протокол к ней&quot; (Подписан в г. Страсбурге 16.09.1963), &quot;Протоколом N 7&quot; (Подписан в г. Страсбурге 22.11.1984))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Конвенции о защите прав человека и основных свобод и </w:t>
      </w:r>
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статьей 29</w:t>
        </w:r>
      </w:hyperlink>
      <w:r>
        <w:rPr>
          <w:sz w:val="20"/>
        </w:rPr>
        <w:t xml:space="preserve"> Конституции Российской Федерации, гарантирующими каждому право на свободу мысли и слова, а также на свободу массовой информации, судам следует различать имеющие место утверждения о фактах, соответствие действительности которых можно проверить, и оценочные суждения, мнения, убеждения, которые не являются предметом судебной защиты в порядке </w:t>
      </w:r>
      <w:hyperlink w:history="0" r:id="rId21" w:tooltip="&quot;Гражданский кодекс Российской Федерации (часть первая)&quot; от 30.11.1994 N 51-ФЗ (ред. от 08.08.2024, с изм. от 31.10.2024) ------------ Недействующая редакция {КонсультантПлюс}">
        <w:r>
          <w:rPr>
            <w:sz w:val="20"/>
            <w:color w:val="0000ff"/>
          </w:rPr>
          <w:t xml:space="preserve">статьи 152</w:t>
        </w:r>
      </w:hyperlink>
      <w:r>
        <w:rPr>
          <w:sz w:val="20"/>
        </w:rPr>
        <w:t xml:space="preserve"> ГК РФ, поскольку, являясь выражением субъективного мнения и взглядов ответчика, не могут быть проверены на предмет соответствия их действительности (</w:t>
      </w:r>
      <w:hyperlink w:history="0" r:id="rId22" w:tooltip="Постановление Пленума Верховного Суда РФ от 24.02.2005 N 3 &quot;О судебной практике по делам о защите чести и достоинства граждан, а также деловой репутации граждан и юридических лиц&quot; {КонсультантПлюс}">
        <w:r>
          <w:rPr>
            <w:sz w:val="20"/>
            <w:color w:val="0000ff"/>
          </w:rPr>
          <w:t xml:space="preserve">пункты 7</w:t>
        </w:r>
      </w:hyperlink>
      <w:r>
        <w:rPr>
          <w:sz w:val="20"/>
        </w:rPr>
        <w:t xml:space="preserve">, </w:t>
      </w:r>
      <w:hyperlink w:history="0" r:id="rId23" w:tooltip="Постановление Пленума Верховного Суда РФ от 24.02.2005 N 3 &quot;О судебной практике по делам о защите чести и достоинства граждан, а также деловой репутации граждан и юридических лиц&quot;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Постановления N 3).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Таким образом, оценочные суждения об истце, даже если они носят обидный или провокационный характер, являются выражением субъективного мнения и не могут быть проверены на предмет соответствия их действительности, в связи с чем распространение таких сведений не может служить основанием для удовлетворения иска о защите чести, достоинства или деловой репутации (</w:t>
      </w:r>
      <w:hyperlink w:history="0" r:id="rId24" w:tooltip="Определение Судебной коллегии по гражданским делам Верховного Суда РФ от 03.07.2018 N 67-КГ18-12 Требование: О признании не соответствующими действительности, порочащими честь, достоинство и деловую репутацию сведений, распространенных на сайте в сети Интернет, обязании опровергнуть эти сведения. Обстоятельства: Истец указывает на то, что в видеоролике ответчиком распространены не соответствующие действительности сведения порочащего характера. Решение: Дело направлено на новое рассмотрение в суд апелляционн {КонсультантПлюс}">
        <w:r>
          <w:rPr>
            <w:sz w:val="20"/>
            <w:color w:val="0000ff"/>
          </w:rPr>
          <w:t xml:space="preserve">определение</w:t>
        </w:r>
      </w:hyperlink>
      <w:r>
        <w:rPr>
          <w:sz w:val="20"/>
        </w:rPr>
        <w:t xml:space="preserve"> Верховного Суда Российской Федерации от 03.07.2018 N 67-КГ18-12).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Необходимо тщательно проводить различие между утверждениями о факте и оценочными суждениями. В то время как существование фактов может быть доказано, достоверность оценочных суждений доказыванию не подлежит.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Суды, оценив представленные в материалы дела доказательства (в том числе разницу в содержании протоколов осмотра нотариусов, представленных сторонами) с учетом заключения эксперта, пришли к выводу, что высказывание ответчика в чате мессенджера WhatsАpp "А эту экономическую ерунду я и проверять не буду. Сразу сказала. Воруют они много. Цифрами прикрываются" является не оценочным суждением, мнением, на чем настаивает ответчик, а утверждением о факте; при этом спорные высказывания относятся именно к Обществу, поскольку в чате обсуждалась только действующая управляющая компания.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Указав, что экспертное заключение противоречивых выводов не содержит, оформлено в соответствии с требованиями </w:t>
      </w:r>
      <w:hyperlink w:history="0" r:id="rId25" w:tooltip="&quot;Арбитражный процессуальный кодекс Российской Федерации&quot; от 24.07.2002 N 95-ФЗ (ред. от 01.04.2025) {КонсультантПлюс}">
        <w:r>
          <w:rPr>
            <w:sz w:val="20"/>
            <w:color w:val="0000ff"/>
          </w:rPr>
          <w:t xml:space="preserve">статей 82</w:t>
        </w:r>
      </w:hyperlink>
      <w:r>
        <w:rPr>
          <w:sz w:val="20"/>
        </w:rPr>
        <w:t xml:space="preserve">, </w:t>
      </w:r>
      <w:hyperlink w:history="0" r:id="rId26" w:tooltip="&quot;Арбитражный процессуальный кодекс Российской Федерации&quot; от 24.07.2002 N 95-ФЗ (ред. от 01.04.2025) {КонсультантПлюс}">
        <w:r>
          <w:rPr>
            <w:sz w:val="20"/>
            <w:color w:val="0000ff"/>
          </w:rPr>
          <w:t xml:space="preserve">83</w:t>
        </w:r>
      </w:hyperlink>
      <w:r>
        <w:rPr>
          <w:sz w:val="20"/>
        </w:rPr>
        <w:t xml:space="preserve">, </w:t>
      </w:r>
      <w:hyperlink w:history="0" r:id="rId27" w:tooltip="&quot;Арбитражный процессуальный кодекс Российской Федерации&quot; от 24.07.2002 N 95-ФЗ (ред. от 01.04.2025) {КонсультантПлюс}">
        <w:r>
          <w:rPr>
            <w:sz w:val="20"/>
            <w:color w:val="0000ff"/>
          </w:rPr>
          <w:t xml:space="preserve">86</w:t>
        </w:r>
      </w:hyperlink>
      <w:r>
        <w:rPr>
          <w:sz w:val="20"/>
        </w:rPr>
        <w:t xml:space="preserve"> АПК РФ, в нем отражены все предусмотренные </w:t>
      </w:r>
      <w:hyperlink w:history="0" r:id="rId28" w:tooltip="&quot;Арбитражный процессуальный кодекс Российской Федерации&quot; от 24.07.2002 N 95-ФЗ (ред. от 01.04.2025) {КонсультантПлюс}">
        <w:r>
          <w:rPr>
            <w:sz w:val="20"/>
            <w:color w:val="0000ff"/>
          </w:rPr>
          <w:t xml:space="preserve">частью 2 статьи 86</w:t>
        </w:r>
      </w:hyperlink>
      <w:r>
        <w:rPr>
          <w:sz w:val="20"/>
        </w:rPr>
        <w:t xml:space="preserve"> АПК РФ сведения, суды отказали в удовлетворении ходатайства ответчика о проведении дополнительной экспертизы.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Судами критически оценено представленное ответчиком заключение специалиста Морозова А.В. от 03.09.2024, который указал на неполноту исследования, проведенного экспертом Воропаевым Д.С. по третьему вопросу, поскольку данное заключение является мнением данного специалиста, в то время как эксперт Воропаев Д.С. проводил исследования и давал ответы на поставленные судом вопросы в рамках проведения судебной экспертизы.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Как отметили суды, для подтверждения соответствия действительности спорной информации достаточно представить доказательства любого хищения со стороны Общества, вместе с тем данных доказательств ответчиком представлено не было.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Судами были отклонены доводы ответчика о наличии факта совершения ООО "Притомское" противоправных действий со ссылками на приговор Центрального районного суда г. Новокузнецка Кемеровской области от 04.07.2022 (согласно которому к уголовной ответственности по преступлению, предусмотренному </w:t>
      </w:r>
      <w:hyperlink w:history="0" r:id="rId29" w:tooltip="&quot;Уголовный кодекс Российской Федерации&quot; от 13.06.1996 N 63-ФЗ (ред. от 09.11.2024) (с изм. и доп., вступ. в силу с 20.11.2024) ------------ Недействующая редакция {КонсультантПлюс}">
        <w:r>
          <w:rPr>
            <w:sz w:val="20"/>
            <w:color w:val="0000ff"/>
          </w:rPr>
          <w:t xml:space="preserve">частью 1 статьи 187</w:t>
        </w:r>
      </w:hyperlink>
      <w:r>
        <w:rPr>
          <w:sz w:val="20"/>
        </w:rPr>
        <w:t xml:space="preserve"> УК РФ (неправомерный оборот средств платежей), привлечен Полеванов С.В.), сведения ГЖИ Кузбасса (согласно которым ООО "Притомское" привлекалось к ответственности за совершение правонарушений, предусмотренных </w:t>
      </w:r>
      <w:hyperlink w:history="0" r:id="rId30" w:tooltip="&quot;Кодекс Российской Федерации об административных правонарушениях&quot; от 30.12.2001 N 195-ФЗ (ред. от 23.11.2024) ------------ Недействующая редакция {КонсультантПлюс}">
        <w:r>
          <w:rPr>
            <w:sz w:val="20"/>
            <w:color w:val="0000ff"/>
          </w:rPr>
          <w:t xml:space="preserve">частью 2 статьи 14.1.3</w:t>
        </w:r>
      </w:hyperlink>
      <w:r>
        <w:rPr>
          <w:sz w:val="20"/>
        </w:rPr>
        <w:t xml:space="preserve">, </w:t>
      </w:r>
      <w:hyperlink w:history="0" r:id="rId31" w:tooltip="&quot;Кодекс Российской Федерации об административных правонарушениях&quot; от 30.12.2001 N 195-ФЗ (ред. от 23.11.2024) ------------ Недействующая редакция {КонсультантПлюс}">
        <w:r>
          <w:rPr>
            <w:sz w:val="20"/>
            <w:color w:val="0000ff"/>
          </w:rPr>
          <w:t xml:space="preserve">статьей 7.22</w:t>
        </w:r>
      </w:hyperlink>
      <w:r>
        <w:rPr>
          <w:sz w:val="20"/>
        </w:rPr>
        <w:t xml:space="preserve"> Кодекса Российской Федерации об административных правонарушениях). Как указали суды, данные преступления (правонарушения) не связаны с хищением, соответственно наличие указанных обстоятельств не подтверждает соответствие действительности спорных высказываний.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Также суды отметили, что ответчиком не представлено доказательств того, что смета (о которой идет речь в обсуждении в чате, и о которой сказано ответчиком "что ее и проверять не будет"), действительно имеет какие-либо пороки, подтверждающие спорные высказывания.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Суд округа полагает, что все обстоятельства, имеющие существенное значение для дела, судами установлены, все доказательства исследованы и оценены в соответствии с требованиями </w:t>
      </w:r>
      <w:hyperlink w:history="0" r:id="rId32" w:tooltip="&quot;Арбитражный процессуальный кодекс Российской Федерации&quot; от 24.07.2002 N 95-ФЗ (ред. от 01.04.2025) {КонсультантПлюс}">
        <w:r>
          <w:rPr>
            <w:sz w:val="20"/>
            <w:color w:val="0000ff"/>
          </w:rPr>
          <w:t xml:space="preserve">статьи 71</w:t>
        </w:r>
      </w:hyperlink>
      <w:r>
        <w:rPr>
          <w:sz w:val="20"/>
        </w:rPr>
        <w:t xml:space="preserve"> АПК РФ. Оснований для переоценки доказательств и сделанных на их основании выводов у суда округа не имеется (</w:t>
      </w:r>
      <w:hyperlink w:history="0" r:id="rId33" w:tooltip="&quot;Арбитражный процессуальный кодекс Российской Федерации&quot; от 24.07.2002 N 95-ФЗ (ред. от 01.04.2025) {КонсультантПлюс}">
        <w:r>
          <w:rPr>
            <w:sz w:val="20"/>
            <w:color w:val="0000ff"/>
          </w:rPr>
          <w:t xml:space="preserve">статья 286</w:t>
        </w:r>
      </w:hyperlink>
      <w:r>
        <w:rPr>
          <w:sz w:val="20"/>
        </w:rPr>
        <w:t xml:space="preserve"> АПК РФ).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Нарушений норм процессуального права, являющихся в силу </w:t>
      </w:r>
      <w:hyperlink w:history="0" r:id="rId34" w:tooltip="&quot;Арбитражный процессуальный кодекс Российской Федерации&quot; от 24.07.2002 N 95-ФЗ (ред. от 01.04.2025) {КонсультантПлюс}">
        <w:r>
          <w:rPr>
            <w:sz w:val="20"/>
            <w:color w:val="0000ff"/>
          </w:rPr>
          <w:t xml:space="preserve">части 4 статьи 288</w:t>
        </w:r>
      </w:hyperlink>
      <w:r>
        <w:rPr>
          <w:sz w:val="20"/>
        </w:rPr>
        <w:t xml:space="preserve"> АПК РФ основанием для отмены обжалуемых судебных актов, судом кассационной инстанции не установлено.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Кассационная жалоба удовлетворению не подлежит.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Учитывая изложенное, руководствуясь </w:t>
      </w:r>
      <w:hyperlink w:history="0" r:id="rId35" w:tooltip="&quot;Арбитражный процессуальный кодекс Российской Федерации&quot; от 24.07.2002 N 95-ФЗ (ред. от 01.04.2025) {КонсультантПлюс}">
        <w:r>
          <w:rPr>
            <w:sz w:val="20"/>
            <w:color w:val="0000ff"/>
          </w:rPr>
          <w:t xml:space="preserve">пунктом 1 части 1 статьи 287</w:t>
        </w:r>
      </w:hyperlink>
      <w:r>
        <w:rPr>
          <w:sz w:val="20"/>
        </w:rPr>
        <w:t xml:space="preserve">, </w:t>
      </w:r>
      <w:hyperlink w:history="0" r:id="rId36" w:tooltip="&quot;Арбитражный процессуальный кодекс Российской Федерации&quot; от 24.07.2002 N 95-ФЗ (ред. от 01.04.2025) {КонсультантПлюс}">
        <w:r>
          <w:rPr>
            <w:sz w:val="20"/>
            <w:color w:val="0000ff"/>
          </w:rPr>
          <w:t xml:space="preserve">статьей 289</w:t>
        </w:r>
      </w:hyperlink>
      <w:r>
        <w:rPr>
          <w:sz w:val="20"/>
        </w:rPr>
        <w:t xml:space="preserve"> Арбитражного процессуального кодекса Российской Федерации, Арбитражный суд Западно-Сибирского округа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постановил: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7" w:tooltip="Ссылка на КонсультантПлюс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от 03.12.2024 Арбитражного суда Кемеровской области и </w:t>
      </w:r>
      <w:hyperlink w:history="0" r:id="rId38" w:tooltip="Ссылка на КонсультантПлюс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от 17.02.2025 Седьмого арбитражного апелляционного суда по делу N А27-4978/2024 оставить без изменения, кассационную жалобу - без удовлетворения.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Постановление может быть обжаловано в Судебную коллегию Верховного Суда Российской Федерации в срок, не превышающий двух месяцев со дня его принятия, в порядке, предусмотренном </w:t>
      </w:r>
      <w:hyperlink w:history="0" r:id="rId39" w:tooltip="&quot;Арбитражный процессуальный кодекс Российской Федерации&quot; от 24.07.2002 N 95-ФЗ (ред. от 01.04.2025) {КонсультантПлюс}">
        <w:r>
          <w:rPr>
            <w:sz w:val="20"/>
            <w:color w:val="0000ff"/>
          </w:rPr>
          <w:t xml:space="preserve">статьей 291.1</w:t>
        </w:r>
      </w:hyperlink>
      <w:r>
        <w:rPr>
          <w:sz w:val="20"/>
        </w:rPr>
        <w:t xml:space="preserve"> Арбитражного процессуального кодекса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Председательствующий</w:t>
      </w:r>
    </w:p>
    <w:p>
      <w:pPr>
        <w:pStyle w:val="0"/>
        <w:jc w:val="right"/>
      </w:pPr>
      <w:r>
        <w:rPr>
          <w:sz w:val="20"/>
        </w:rPr>
        <w:t xml:space="preserve">Г.В.ЧАПАЕВА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Судьи</w:t>
      </w:r>
    </w:p>
    <w:p>
      <w:pPr>
        <w:pStyle w:val="0"/>
        <w:jc w:val="right"/>
      </w:pPr>
      <w:r>
        <w:rPr>
          <w:sz w:val="20"/>
        </w:rPr>
        <w:t xml:space="preserve">Ю.Ф.ДРУЖИНИНА</w:t>
      </w:r>
    </w:p>
    <w:p>
      <w:pPr>
        <w:pStyle w:val="0"/>
        <w:jc w:val="right"/>
      </w:pPr>
      <w:r>
        <w:rPr>
          <w:sz w:val="20"/>
        </w:rPr>
        <w:t xml:space="preserve">О.Ю.ЧЕРНОУСОВА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hyperlink" Target="https://login.consultant.ru/link/?req=doc&amp;base=ASZS&amp;n=2014828" TargetMode = "External"/><Relationship Id="rId4" Type="http://schemas.openxmlformats.org/officeDocument/2006/relationships/hyperlink" Target="https://login.consultant.ru/link/?req=doc&amp;base=RAPS007&amp;n=228467" TargetMode = "External"/><Relationship Id="rId5" Type="http://schemas.openxmlformats.org/officeDocument/2006/relationships/hyperlink" Target="https://login.consultant.ru/link/?req=doc&amp;base=LAW&amp;n=502254&amp;dst=100282" TargetMode = "External"/><Relationship Id="rId6" Type="http://schemas.openxmlformats.org/officeDocument/2006/relationships/hyperlink" Target="https://login.consultant.ru/link/?req=doc&amp;base=ASZS&amp;n=2014828" TargetMode = "External"/><Relationship Id="rId7" Type="http://schemas.openxmlformats.org/officeDocument/2006/relationships/hyperlink" Target="https://login.consultant.ru/link/?req=doc&amp;base=RAPS007&amp;n=228467" TargetMode = "External"/><Relationship Id="rId8" Type="http://schemas.openxmlformats.org/officeDocument/2006/relationships/hyperlink" Target="https://login.consultant.ru/link/?req=doc&amp;base=LAW&amp;n=502254&amp;dst=101883" TargetMode = "External"/><Relationship Id="rId9" Type="http://schemas.openxmlformats.org/officeDocument/2006/relationships/hyperlink" Target="https://login.consultant.ru/link/?req=doc&amp;base=LAW&amp;n=502254" TargetMode = "External"/><Relationship Id="rId10" Type="http://schemas.openxmlformats.org/officeDocument/2006/relationships/hyperlink" Target="https://login.consultant.ru/link/?req=doc&amp;base=LAW&amp;n=490207&amp;dst=1850" TargetMode = "External"/><Relationship Id="rId11" Type="http://schemas.openxmlformats.org/officeDocument/2006/relationships/hyperlink" Target="https://login.consultant.ru/link/?req=doc&amp;base=LAW&amp;n=490207&amp;dst=103380" TargetMode = "External"/><Relationship Id="rId12" Type="http://schemas.openxmlformats.org/officeDocument/2006/relationships/hyperlink" Target="https://login.consultant.ru/link/?req=doc&amp;base=LAW&amp;n=482692&amp;dst=683" TargetMode = "External"/><Relationship Id="rId13" Type="http://schemas.openxmlformats.org/officeDocument/2006/relationships/hyperlink" Target="https://login.consultant.ru/link/?req=doc&amp;base=LAW&amp;n=482692&amp;dst=690" TargetMode = "External"/><Relationship Id="rId14" Type="http://schemas.openxmlformats.org/officeDocument/2006/relationships/hyperlink" Target="https://login.consultant.ru/link/?req=doc&amp;base=LAW&amp;n=52017" TargetMode = "External"/><Relationship Id="rId15" Type="http://schemas.openxmlformats.org/officeDocument/2006/relationships/hyperlink" Target="https://login.consultant.ru/link/?req=doc&amp;base=LAW&amp;n=195322" TargetMode = "External"/><Relationship Id="rId16" Type="http://schemas.openxmlformats.org/officeDocument/2006/relationships/hyperlink" Target="https://login.consultant.ru/link/?req=doc&amp;base=LAW&amp;n=52017&amp;dst=100028" TargetMode = "External"/><Relationship Id="rId17" Type="http://schemas.openxmlformats.org/officeDocument/2006/relationships/hyperlink" Target="https://login.consultant.ru/link/?req=doc&amp;base=LAW&amp;n=482692&amp;dst=690" TargetMode = "External"/><Relationship Id="rId18" Type="http://schemas.openxmlformats.org/officeDocument/2006/relationships/hyperlink" Target="https://login.consultant.ru/link/?req=doc&amp;base=LAW&amp;n=52017&amp;dst=100028" TargetMode = "External"/><Relationship Id="rId19" Type="http://schemas.openxmlformats.org/officeDocument/2006/relationships/hyperlink" Target="https://login.consultant.ru/link/?req=doc&amp;base=LAW&amp;n=30222&amp;dst=100072" TargetMode = "External"/><Relationship Id="rId20" Type="http://schemas.openxmlformats.org/officeDocument/2006/relationships/hyperlink" Target="https://login.consultant.ru/link/?req=doc&amp;base=LAW&amp;n=2875&amp;dst=100110" TargetMode = "External"/><Relationship Id="rId21" Type="http://schemas.openxmlformats.org/officeDocument/2006/relationships/hyperlink" Target="https://login.consultant.ru/link/?req=doc&amp;base=LAW&amp;n=482692&amp;dst=690" TargetMode = "External"/><Relationship Id="rId22" Type="http://schemas.openxmlformats.org/officeDocument/2006/relationships/hyperlink" Target="https://login.consultant.ru/link/?req=doc&amp;base=LAW&amp;n=52017&amp;dst=100028" TargetMode = "External"/><Relationship Id="rId23" Type="http://schemas.openxmlformats.org/officeDocument/2006/relationships/hyperlink" Target="https://login.consultant.ru/link/?req=doc&amp;base=LAW&amp;n=52017&amp;dst=100036" TargetMode = "External"/><Relationship Id="rId24" Type="http://schemas.openxmlformats.org/officeDocument/2006/relationships/hyperlink" Target="https://login.consultant.ru/link/?req=doc&amp;base=ARB&amp;n=547149" TargetMode = "External"/><Relationship Id="rId25" Type="http://schemas.openxmlformats.org/officeDocument/2006/relationships/hyperlink" Target="https://login.consultant.ru/link/?req=doc&amp;base=LAW&amp;n=502254&amp;dst=100484" TargetMode = "External"/><Relationship Id="rId26" Type="http://schemas.openxmlformats.org/officeDocument/2006/relationships/hyperlink" Target="https://login.consultant.ru/link/?req=doc&amp;base=LAW&amp;n=502254&amp;dst=100491" TargetMode = "External"/><Relationship Id="rId27" Type="http://schemas.openxmlformats.org/officeDocument/2006/relationships/hyperlink" Target="https://login.consultant.ru/link/?req=doc&amp;base=LAW&amp;n=502254&amp;dst=100503" TargetMode = "External"/><Relationship Id="rId28" Type="http://schemas.openxmlformats.org/officeDocument/2006/relationships/hyperlink" Target="https://login.consultant.ru/link/?req=doc&amp;base=LAW&amp;n=502254&amp;dst=100505" TargetMode = "External"/><Relationship Id="rId29" Type="http://schemas.openxmlformats.org/officeDocument/2006/relationships/hyperlink" Target="https://login.consultant.ru/link/?req=doc&amp;base=LAW&amp;n=490207&amp;dst=1850" TargetMode = "External"/><Relationship Id="rId30" Type="http://schemas.openxmlformats.org/officeDocument/2006/relationships/hyperlink" Target="https://login.consultant.ru/link/?req=doc&amp;base=LAW&amp;n=491436&amp;dst=104485" TargetMode = "External"/><Relationship Id="rId31" Type="http://schemas.openxmlformats.org/officeDocument/2006/relationships/hyperlink" Target="https://login.consultant.ru/link/?req=doc&amp;base=LAW&amp;n=491436&amp;dst=100456" TargetMode = "External"/><Relationship Id="rId32" Type="http://schemas.openxmlformats.org/officeDocument/2006/relationships/hyperlink" Target="https://login.consultant.ru/link/?req=doc&amp;base=LAW&amp;n=502254&amp;dst=100419" TargetMode = "External"/><Relationship Id="rId33" Type="http://schemas.openxmlformats.org/officeDocument/2006/relationships/hyperlink" Target="https://login.consultant.ru/link/?req=doc&amp;base=LAW&amp;n=502254&amp;dst=101882" TargetMode = "External"/><Relationship Id="rId34" Type="http://schemas.openxmlformats.org/officeDocument/2006/relationships/hyperlink" Target="https://login.consultant.ru/link/?req=doc&amp;base=LAW&amp;n=502254&amp;dst=1085" TargetMode = "External"/><Relationship Id="rId35" Type="http://schemas.openxmlformats.org/officeDocument/2006/relationships/hyperlink" Target="https://login.consultant.ru/link/?req=doc&amp;base=LAW&amp;n=502254&amp;dst=101888" TargetMode = "External"/><Relationship Id="rId36" Type="http://schemas.openxmlformats.org/officeDocument/2006/relationships/hyperlink" Target="https://login.consultant.ru/link/?req=doc&amp;base=LAW&amp;n=502254&amp;dst=101910" TargetMode = "External"/><Relationship Id="rId37" Type="http://schemas.openxmlformats.org/officeDocument/2006/relationships/hyperlink" Target="https://login.consultant.ru/link/?req=doc&amp;base=ASZS&amp;n=2014828" TargetMode = "External"/><Relationship Id="rId38" Type="http://schemas.openxmlformats.org/officeDocument/2006/relationships/hyperlink" Target="https://login.consultant.ru/link/?req=doc&amp;base=RAPS007&amp;n=228467" TargetMode = "External"/><Relationship Id="rId39" Type="http://schemas.openxmlformats.org/officeDocument/2006/relationships/hyperlink" Target="https://login.consultant.ru/link/?req=doc&amp;base=LAW&amp;n=502254&amp;dst=1663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Арбитражного суда Западно-Сибирского округа от 22.07.2025 N Ф04-1502/2025 по делу N А27-4978/2024
Требование: О признании информации не соответствующей действительности, порочащей деловую репутацию, обязании удалить высказывание и напечатать опровержение.
Обстоятельства: Отрицательные высказывания о деятельности управляющей компании в общедомовом чате в мессенджере WhatsApp принадлежат собственнику квартиры.
Решение: Требование удовлетворено, поскольку негативная информация изложена в форме ут</dc:title>
  <dcterms:created xsi:type="dcterms:W3CDTF">2025-07-27T10:28:15Z</dcterms:created>
</cp:coreProperties>
</file>